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93" w:rsidRDefault="00132221">
      <w:r>
        <w:t>Ev.br.: 9554/2015</w:t>
      </w:r>
    </w:p>
    <w:p w:rsidR="00132221" w:rsidRDefault="00C11305">
      <w:r>
        <w:t xml:space="preserve">Split, </w:t>
      </w:r>
      <w:r w:rsidR="004B73B7">
        <w:t>________________</w:t>
      </w:r>
      <w:bookmarkStart w:id="0" w:name="_GoBack"/>
      <w:bookmarkEnd w:id="0"/>
      <w:r w:rsidR="00132221">
        <w:t xml:space="preserve"> 2015.</w:t>
      </w:r>
    </w:p>
    <w:p w:rsidR="00132221" w:rsidRDefault="00132221"/>
    <w:p w:rsidR="00132221" w:rsidRDefault="00132221">
      <w:r>
        <w:t xml:space="preserve">Temeljem članka 96. i 97. Zakona o javnoj nabavi („Narodne novine“, broj 90/11; 83/13; i 143/13- dalje u tekstu: Zakon o javnoj nabavi), u otvorenom postupku javne nabave za radove „IZGRADNJA LUKE </w:t>
      </w:r>
      <w:r w:rsidR="00BD3A3B">
        <w:t xml:space="preserve">OTVORENE ZA JAVNI PROMET </w:t>
      </w:r>
      <w:r>
        <w:t>TROGIR</w:t>
      </w:r>
      <w:r w:rsidR="00BD3A3B">
        <w:t xml:space="preserve">-SOLINE </w:t>
      </w:r>
      <w:r>
        <w:t xml:space="preserve">I.A FAZA“ ev.broj nabave: E-MV 4/15 za naručitelja Lučka uprava Splitsko-dalmatinske županije, Prilaz braće Kaliterna 10, 21000 Split, OIB: 27478788865 (dalje u tekstu: Lučka uprava), koju zastupa ravnatelj Lučke uprave , donosi se slijedeća </w:t>
      </w:r>
    </w:p>
    <w:p w:rsidR="00132221" w:rsidRDefault="00132221" w:rsidP="00132221">
      <w:pPr>
        <w:jc w:val="center"/>
        <w:rPr>
          <w:b/>
        </w:rPr>
      </w:pPr>
      <w:r>
        <w:rPr>
          <w:b/>
        </w:rPr>
        <w:t>ODLUKA O ODABIRU</w:t>
      </w:r>
    </w:p>
    <w:p w:rsidR="00132221" w:rsidRDefault="00132221" w:rsidP="00132221">
      <w:pPr>
        <w:jc w:val="center"/>
        <w:rPr>
          <w:b/>
        </w:rPr>
      </w:pPr>
    </w:p>
    <w:p w:rsidR="00132221" w:rsidRDefault="00132221" w:rsidP="00132221">
      <w:r>
        <w:t xml:space="preserve">1. Kao najpovoljnija ponuda, temeljem kriterija odabira-najniža cijena, u postupku javne nabave IZGRADNJA LUKE </w:t>
      </w:r>
      <w:r w:rsidR="00BD3A3B">
        <w:t>OTOVRENE ZA JAVNI PROMET TROGIR-SOLINE</w:t>
      </w:r>
      <w:r>
        <w:t xml:space="preserve"> I.A FAZA odabrana je ponuda ponuditelja: </w:t>
      </w:r>
    </w:p>
    <w:p w:rsidR="00132221" w:rsidRPr="00132221" w:rsidRDefault="00132221" w:rsidP="00132221">
      <w:pPr>
        <w:jc w:val="center"/>
        <w:rPr>
          <w:b/>
        </w:rPr>
      </w:pPr>
      <w:r w:rsidRPr="00132221">
        <w:rPr>
          <w:b/>
        </w:rPr>
        <w:t>POMGRAD INŽENJERING d.o.o., Stinice 26/B, 21000 Split, OIB: 31765830203</w:t>
      </w:r>
    </w:p>
    <w:p w:rsidR="00132221" w:rsidRPr="00132221" w:rsidRDefault="00132221" w:rsidP="00132221">
      <w:pPr>
        <w:jc w:val="center"/>
        <w:rPr>
          <w:b/>
        </w:rPr>
      </w:pPr>
      <w:r w:rsidRPr="00132221">
        <w:rPr>
          <w:b/>
        </w:rPr>
        <w:t>Cijena ponude (bez PDV-a): 14.454.927,20 kn</w:t>
      </w:r>
    </w:p>
    <w:p w:rsidR="00132221" w:rsidRDefault="00132221" w:rsidP="00132221">
      <w:pPr>
        <w:jc w:val="center"/>
        <w:rPr>
          <w:b/>
        </w:rPr>
      </w:pPr>
      <w:r w:rsidRPr="00132221">
        <w:rPr>
          <w:b/>
        </w:rPr>
        <w:t>Ukupna cijena (sa PDV-om): 18.068.659,00 kn</w:t>
      </w:r>
    </w:p>
    <w:p w:rsidR="00132221" w:rsidRDefault="00132221" w:rsidP="00132221">
      <w:pPr>
        <w:jc w:val="center"/>
        <w:rPr>
          <w:b/>
        </w:rPr>
      </w:pPr>
    </w:p>
    <w:p w:rsidR="00132221" w:rsidRDefault="00132221" w:rsidP="00132221">
      <w:r>
        <w:t xml:space="preserve">2. Sukladno članku 98. st.1. Zakona o javnoj nabavim primjenjuje se rok mirovanja koji </w:t>
      </w:r>
      <w:r w:rsidR="00CA7DC4">
        <w:t>iznosi 10 dana od dana dostave O</w:t>
      </w:r>
      <w:r>
        <w:t xml:space="preserve">dluke o odabiru. Početak roka mirovanja računa se od prvog sljedećeg dana nakon dana dostave Odluke o odabiru. Nakon isteka roka mirovanja </w:t>
      </w:r>
      <w:r w:rsidR="00FD2B2C">
        <w:t xml:space="preserve">temeljem ove Odluke s odabranim ponuditeljem iz toč.1. izreke sklopit će se ugovor o javnoj nabavi za izvođenje radova IZGRADNJA LUKE </w:t>
      </w:r>
      <w:r w:rsidR="00BD3A3B">
        <w:t xml:space="preserve">OTVORENE ZA JAVNI PROMET </w:t>
      </w:r>
      <w:r w:rsidR="00FD2B2C">
        <w:t>TROGIR</w:t>
      </w:r>
      <w:r w:rsidR="00BD3A3B">
        <w:t xml:space="preserve">-SOLINE </w:t>
      </w:r>
      <w:r w:rsidR="00FD2B2C">
        <w:t>I.A FAZA.</w:t>
      </w:r>
    </w:p>
    <w:p w:rsidR="00FD2B2C" w:rsidRDefault="00FD2B2C" w:rsidP="00132221"/>
    <w:p w:rsidR="00FD2B2C" w:rsidRDefault="00FD2B2C" w:rsidP="00FD2B2C">
      <w:pPr>
        <w:jc w:val="center"/>
        <w:rPr>
          <w:b/>
        </w:rPr>
      </w:pPr>
      <w:r>
        <w:rPr>
          <w:b/>
        </w:rPr>
        <w:t>Obrazloženje</w:t>
      </w:r>
    </w:p>
    <w:p w:rsidR="00FD2B2C" w:rsidRDefault="00FD2B2C" w:rsidP="00FD2B2C">
      <w:pPr>
        <w:jc w:val="center"/>
        <w:rPr>
          <w:b/>
        </w:rPr>
      </w:pPr>
    </w:p>
    <w:p w:rsidR="00FD2B2C" w:rsidRDefault="00FD2B2C" w:rsidP="00FD2B2C">
      <w:r>
        <w:t>Odlukom ravnatelja Lučke uprave Imenovani su ovlašteni predstavnici naručitelja za</w:t>
      </w:r>
      <w:r w:rsidR="00BD3A3B">
        <w:t xml:space="preserve"> provedbu ot</w:t>
      </w:r>
      <w:r w:rsidR="00505BDF">
        <w:t>vorenog postupka javn</w:t>
      </w:r>
      <w:r>
        <w:t xml:space="preserve">e nabave </w:t>
      </w:r>
      <w:r w:rsidR="00505BDF">
        <w:t xml:space="preserve">s ciljem sklapanja Ugovora o javnoj nabavi za radove-IZGRADNJA LUKE </w:t>
      </w:r>
      <w:r w:rsidR="00CA7DC4">
        <w:t>OT</w:t>
      </w:r>
      <w:r w:rsidR="00BD3A3B">
        <w:t xml:space="preserve">VORENE ZA JAVNI PROMET </w:t>
      </w:r>
      <w:r w:rsidR="00505BDF">
        <w:t>TROGIR</w:t>
      </w:r>
      <w:r w:rsidR="00BD3A3B">
        <w:t xml:space="preserve">-SOLINE </w:t>
      </w:r>
      <w:r w:rsidR="00505BDF">
        <w:t>I.A FAZA.</w:t>
      </w:r>
    </w:p>
    <w:p w:rsidR="00505BDF" w:rsidRDefault="00505BDF" w:rsidP="00FD2B2C">
      <w:r>
        <w:t xml:space="preserve">Poziv za nadmetanje </w:t>
      </w:r>
      <w:r w:rsidR="00BD3A3B">
        <w:t>O</w:t>
      </w:r>
      <w:r>
        <w:t xml:space="preserve">bjavljen </w:t>
      </w:r>
      <w:r w:rsidR="00BD3A3B">
        <w:t>je u Elektroničkom ogl</w:t>
      </w:r>
      <w:r>
        <w:t>asniku javne nabave : Poziv br.:2015/S-005-00110684- datum obajve u Elektroničkom oglasniku javne nabave u NARODNIM NOVINAMA dana 16.03.2015. godine. Javno otvaranje ponuda održano je 07.04.2015., a pravovremeno su pristigle 2 (dvije) ponude.</w:t>
      </w:r>
    </w:p>
    <w:p w:rsidR="00505BDF" w:rsidRDefault="00505BDF" w:rsidP="00FD2B2C">
      <w:r>
        <w:t xml:space="preserve">Ovlašteni predstavnici naručitelja nakon pregleda i ocjene ponuda utvrđuju da ponuditelj POMGRAD INŽENJERING d.o.o., Stinice 26/B, 21000 Split, OIB: 31765830203, broj ponude ev.br.:5076/15 od 07.04.2015. s cijenom ponude u iznosu 14.454.927,20 kuna bez PDV-a, odnosno cijenom ponude u iznosu od 18.068.659,00 kuna </w:t>
      </w:r>
      <w:r w:rsidR="007400CE">
        <w:t>s PDV-om, ima prihvatljivu ponudu, koja u potpunosti zadovoljava sve uvjete iz Dokumentacije za nadmetanje i obj</w:t>
      </w:r>
      <w:r w:rsidR="00BD3A3B">
        <w:t>ave, te temeljem primjene pro</w:t>
      </w:r>
      <w:r w:rsidR="007400CE">
        <w:t>pi</w:t>
      </w:r>
      <w:r w:rsidR="00BD3A3B">
        <w:t>s</w:t>
      </w:r>
      <w:r w:rsidR="007400CE">
        <w:t xml:space="preserve">nog kriterija najniže cijene za odabir ponude, predlažu donošenje Odluke o odabiru najpovoljnijeg ponuditelja POMGRAD INŽENJERING d.o.o. iz Splita i sklapanje ugovora o javnoj nabavi. </w:t>
      </w:r>
    </w:p>
    <w:p w:rsidR="00257152" w:rsidRDefault="00257152" w:rsidP="002A139B">
      <w:r>
        <w:lastRenderedPageBreak/>
        <w:t>Odabir se temelji na slijedećim činjenicama:</w:t>
      </w:r>
    </w:p>
    <w:p w:rsidR="00780739" w:rsidRDefault="00257152" w:rsidP="002A139B">
      <w:r>
        <w:t>-</w:t>
      </w:r>
      <w:r w:rsidR="00136F32">
        <w:t xml:space="preserve"> na prvotnu Odluku o odabiru  od dana 15. travnja 2015. godine pod ev.br..5231/2015 a u kojoj je ponuditelj SK</w:t>
      </w:r>
      <w:r w:rsidR="00CA7DC4">
        <w:t>LADGRADNJA d.o.o. iz Splita bio izabran</w:t>
      </w:r>
      <w:r w:rsidR="00136F32">
        <w:t xml:space="preserve"> za </w:t>
      </w:r>
      <w:r w:rsidR="00CA7DC4">
        <w:t>naj</w:t>
      </w:r>
      <w:r w:rsidR="00136F32">
        <w:t xml:space="preserve">povoljnijeg ponuditelja je uložena žalba Državnoj komisiji za </w:t>
      </w:r>
      <w:r w:rsidR="00D070FA">
        <w:t>kontrolu</w:t>
      </w:r>
      <w:r w:rsidR="003A7E02">
        <w:t xml:space="preserve"> postupka javne nabave koja je djelomično</w:t>
      </w:r>
      <w:r w:rsidR="00D070FA">
        <w:t xml:space="preserve"> usvojena te je</w:t>
      </w:r>
      <w:r w:rsidR="00136F32">
        <w:t xml:space="preserve"> Rješenjem Državne komisije za kontrolu postupaka javne nabave p</w:t>
      </w:r>
      <w:r w:rsidR="002A139B">
        <w:t>od bro</w:t>
      </w:r>
      <w:r w:rsidR="00136F32">
        <w:t xml:space="preserve">jem Klasa: UP/II-034-02/15-01/337, Ur.br.:354-01/15-7 </w:t>
      </w:r>
      <w:r w:rsidR="002A139B">
        <w:t>od dana 02. lipnja 2015. godine ustanovljeno</w:t>
      </w:r>
      <w:r w:rsidR="00780739">
        <w:t>:</w:t>
      </w:r>
    </w:p>
    <w:p w:rsidR="002A139B" w:rsidRDefault="00780739" w:rsidP="002A139B">
      <w:r>
        <w:t xml:space="preserve"> “</w:t>
      </w:r>
      <w:r w:rsidR="002A139B">
        <w:t xml:space="preserve"> kako</w:t>
      </w:r>
      <w:r w:rsidR="00CA7DC4">
        <w:t xml:space="preserve"> je</w:t>
      </w:r>
      <w:r w:rsidR="002A139B">
        <w:t xml:space="preserve"> tadašnji odabrani ponuditelj Skladgradnja d.o.o. iz Splita, </w:t>
      </w:r>
      <w:r w:rsidR="002A139B" w:rsidRPr="002A139B">
        <w:t xml:space="preserve">u ponudi naveo različite iznose za iste radove samo zato što te radove neće izvoditi ponuditelj nego podizvoditelj, i to </w:t>
      </w:r>
      <w:r w:rsidR="00CA7DC4">
        <w:t>na ime manipulativnih troškova, o</w:t>
      </w:r>
      <w:r w:rsidR="002A139B">
        <w:t>dredba prema kojoj ponuditelj mora navesti podatke o dijelu ugovora koji će dati u podugovor znači samo određivanje dijela troškovnika, odnosno stavki koje će izvoditi podizvoditelj. Takvo određivanje dijela ug</w:t>
      </w:r>
      <w:r w:rsidR="001900B9">
        <w:t>ov</w:t>
      </w:r>
      <w:r w:rsidR="002A139B">
        <w:t>ora pretpostavlja i cijene koje su u troškovniku iskazane za navedenu stavku i nikako ne mogu biti određene drugačije, odnosno, različito navedene u podacima o podizvoditeljima u odnosu na ponuđenu cijenu u trošk</w:t>
      </w:r>
      <w:r w:rsidR="001900B9">
        <w:t>o</w:t>
      </w:r>
      <w:r w:rsidR="002A139B">
        <w:t xml:space="preserve">vniku koji je sastavni dio ponude, a koja je iskazana i u ponudbenom listu. </w:t>
      </w:r>
      <w:r w:rsidR="001900B9" w:rsidRPr="001900B9">
        <w:t>Sukladno navedenom nije moguće u istoj ponudi iskazati različite cijene, za istu stavku troškovnika bez obzira tko će je izvoditi. Takvi troškovi se bez većih poteškoća za ponuditelja mogu unaprijed ukalkulirati kroz druge stavke troškovnika, s obzirom da u troškovniku nema „samostalne“ stavke koja bi obuhvaćala manipulativne troškove.</w:t>
      </w:r>
      <w:r w:rsidR="001900B9">
        <w:t xml:space="preserve"> Odabrani ponuditelj nije postupio sukladno navedenom </w:t>
      </w:r>
      <w:r w:rsidR="00CA7DC4">
        <w:t>od</w:t>
      </w:r>
      <w:r w:rsidR="009A1433">
        <w:t>govoru, odnosno, pojašnjenju n</w:t>
      </w:r>
      <w:r w:rsidR="001900B9">
        <w:t>aručitelja od 23.ožujka 2015. godine čl.87.st.1. Zakona</w:t>
      </w:r>
      <w:r w:rsidR="009A1433">
        <w:t xml:space="preserve"> o javnoj nabavi propisuje da s</w:t>
      </w:r>
      <w:r w:rsidR="001900B9">
        <w:t xml:space="preserve">e pri izradi ponude ponuditelj mora pridržavati zahtjeva i uvjeta iz dokumentacije za nadmetanje. </w:t>
      </w:r>
    </w:p>
    <w:p w:rsidR="00780739" w:rsidRDefault="00780739" w:rsidP="002A139B">
      <w:r w:rsidRPr="00780739">
        <w:t>S obzirom na  izmijenjenu dokumentaciju pod točkom 12.3.1. ustanovljeno je  kako je ponuditelj Skladgradnja d.o.o. dostavio potvrde o uredno izvršenim radovima slične ili usporedne veličine i složenosti (kao što je bilo u osnovnoj dokumentaciji za nadmetanje) a ne potvrde o uredno izvršenom istom ili sličnom predmetu nabave na koje je Naručitelj stavio naglasak u izmijenjenoj dokumentaciji.  Sukladno tome ponuditelj Skladgradnja  nije dokazao tehničku i stručnu sposobnost sukladno točci 12.3.1. dokumentacije za nadmetanje.</w:t>
      </w:r>
      <w:r>
        <w:t xml:space="preserve"> Navodi se kako niti naručitelj niti odabrani ponuditelj nisu dokazali da se iz dostavljene potvrde odnose na ugovor sličan predmetu nabave. „ </w:t>
      </w:r>
    </w:p>
    <w:p w:rsidR="00257152" w:rsidRDefault="00BB6FE0" w:rsidP="002A139B">
      <w:r>
        <w:t>S obzirom na Rješenje D</w:t>
      </w:r>
      <w:r w:rsidR="00257152">
        <w:t>ržavne komisije za kontrolu postupaka javne nabave citiramo: „da postupak pregleda i ocjene ponuda naručitelj nije proveo sukladno odredbama članka 90. st.1 Zakona o javnoj nabavi, ovo državno tijelo, pozivom na odredbu članka 164. st.1.toč.4. Zakona o javnoj nabavi, poništava odluku o odabiru te vraća predmet naručitelju na ponovno postupanje“</w:t>
      </w:r>
    </w:p>
    <w:p w:rsidR="0044779B" w:rsidRDefault="0044779B" w:rsidP="002A139B"/>
    <w:p w:rsidR="0044779B" w:rsidRDefault="0044779B" w:rsidP="002A139B">
      <w:r>
        <w:t>U postupku pregleda i ocjene ponuda</w:t>
      </w:r>
      <w:r w:rsidR="003A2132">
        <w:t xml:space="preserve"> ustanovljeno je da su stečeni razlozi za odbijanje  ponude</w:t>
      </w:r>
      <w:r>
        <w:t xml:space="preserve"> Skladgradnje d.o.o.,</w:t>
      </w:r>
      <w:r w:rsidR="009863E0">
        <w:t xml:space="preserve"> iz Splita </w:t>
      </w:r>
      <w:r w:rsidR="00822E98">
        <w:t xml:space="preserve">te </w:t>
      </w:r>
      <w:r w:rsidR="009863E0">
        <w:t>je temeljem članka 93</w:t>
      </w:r>
      <w:r>
        <w:t xml:space="preserve">.st.1 </w:t>
      </w:r>
      <w:r w:rsidR="009863E0">
        <w:t xml:space="preserve">toč.2., toč.4. </w:t>
      </w:r>
      <w:r>
        <w:t>Zakona o javnoj nabavi</w:t>
      </w:r>
      <w:r w:rsidR="00822E98">
        <w:t xml:space="preserve"> ista i odbijena. </w:t>
      </w:r>
      <w:r>
        <w:t xml:space="preserve">  </w:t>
      </w:r>
    </w:p>
    <w:p w:rsidR="0044779B" w:rsidRDefault="0044779B" w:rsidP="002A139B">
      <w:r>
        <w:t xml:space="preserve">Temeljem članka 95.st.5. Zakona o javnoj nabavi ponovno smo izvršili rangiranje ponuda prema kriteriju za odabir ne uzimajući u obzir ponudu ponuditelja kojeg </w:t>
      </w:r>
      <w:r w:rsidR="000C6DFB">
        <w:t xml:space="preserve">smo </w:t>
      </w:r>
      <w:r w:rsidR="00F72088">
        <w:t>odbili</w:t>
      </w:r>
      <w:r>
        <w:t xml:space="preserve">. </w:t>
      </w:r>
    </w:p>
    <w:p w:rsidR="00780739" w:rsidRDefault="0044779B" w:rsidP="002A139B">
      <w:r>
        <w:t>Zatraženo je od POMGRAD INŽENJERING d.o.o. produžetak ponude kao i jamstva za uredno ispunjenje ug</w:t>
      </w:r>
      <w:r w:rsidR="00BB6FE0">
        <w:t>o</w:t>
      </w:r>
      <w:r>
        <w:t>vora koje su i dostavili te smo temeljem svega navedenog izabrali</w:t>
      </w:r>
      <w:r w:rsidR="00780739">
        <w:t xml:space="preserve"> ponuditelja POMGRAD INŽENJERING d.o.o. koji u potpunosti zadovoljava sve uvjete iz Dokumentacije za nadmetanje i objave. </w:t>
      </w:r>
    </w:p>
    <w:p w:rsidR="00780739" w:rsidRDefault="00780739" w:rsidP="002A139B"/>
    <w:p w:rsidR="00780739" w:rsidRDefault="00780739" w:rsidP="002A139B">
      <w:r>
        <w:lastRenderedPageBreak/>
        <w:t>Razlozi odabira navedenog sukladno članku 98. Zakona o javnoj nabavi primjenjuje se rok mirovanja koji iznosi 10 dana od da</w:t>
      </w:r>
      <w:r w:rsidR="003A7E02">
        <w:t>na dostave Odluke o odabiru. Po</w:t>
      </w:r>
      <w:r>
        <w:t>četak roka mirovanja računa se od prvog sljedećeg dana nakon dana dostave Odluke o odabiru. Nakon isteka roka mirovanja temeljem ove Odluke s odabranim ponuditeljem iz toč.1 iz</w:t>
      </w:r>
      <w:r w:rsidR="00BB6FE0">
        <w:t>reke sklopit će se ugovor o ja</w:t>
      </w:r>
      <w:r w:rsidR="003A7E02">
        <w:t>vno</w:t>
      </w:r>
      <w:r>
        <w:t xml:space="preserve">j nabavi za radove: IZGRADNJA LUKE OTVORENE ZA JAVNI PROMET TROGIR-SOLINE I.A FAZA. </w:t>
      </w:r>
    </w:p>
    <w:p w:rsidR="00780739" w:rsidRDefault="00780739" w:rsidP="002A139B">
      <w:r>
        <w:t>Temeljem navedenoga, riješeno je kao u izreci ove Odluke.</w:t>
      </w:r>
    </w:p>
    <w:p w:rsidR="00780739" w:rsidRDefault="00780739" w:rsidP="002A139B"/>
    <w:p w:rsidR="00780739" w:rsidRPr="00780739" w:rsidRDefault="00780739" w:rsidP="002A139B">
      <w:pPr>
        <w:rPr>
          <w:b/>
          <w:i/>
        </w:rPr>
      </w:pPr>
      <w:r w:rsidRPr="00780739">
        <w:rPr>
          <w:b/>
          <w:i/>
        </w:rPr>
        <w:t>Uputa o pravnom lijeku:</w:t>
      </w:r>
    </w:p>
    <w:p w:rsidR="00780739" w:rsidRDefault="00780739" w:rsidP="002A139B">
      <w:r>
        <w:t>Protiv ove odluke sukladno članku 146. Zakona može se izjaviti žalba u roku od 5 (pet) dana, i to od dana primitka Odluke o odabiru ili odluke o poništenju u odnosu na postupak pregleda, ocjene i odabira ponuda odn</w:t>
      </w:r>
      <w:r w:rsidR="00BB6FE0">
        <w:t>o</w:t>
      </w:r>
      <w:r>
        <w:t>sono razloge poništenja. Žalitelj koji je propustio izjaviti žalbu u određenoj fazi otvorenog postupka javne nabave nema pravo na žalbu u kasnijoj fazi postupka za prethodnu fazu.</w:t>
      </w:r>
    </w:p>
    <w:p w:rsidR="00780739" w:rsidRDefault="00D070FA" w:rsidP="002A139B">
      <w:r>
        <w:t>Žalba se izjavljuje Državnoj komisiji za kontrolu postupaka javne nabave i istod</w:t>
      </w:r>
      <w:r w:rsidR="003A7E02">
        <w:t>o</w:t>
      </w:r>
      <w:r>
        <w:t>bno predaje naručitelju</w:t>
      </w:r>
      <w:r w:rsidR="003A7E02">
        <w:t xml:space="preserve"> u pi</w:t>
      </w:r>
      <w:r>
        <w:t>sanom</w:t>
      </w:r>
      <w:r w:rsidR="00AF284D">
        <w:t xml:space="preserve"> obliku izravno ili preporučeno</w:t>
      </w:r>
      <w:r>
        <w:t>m poštanskom pošiljkom. Žalba se podnosi u dovoljnom broju primjeraka za Državnu komisiju za kontrolu postupaka javne nabave i druge stranke postupka.</w:t>
      </w:r>
    </w:p>
    <w:p w:rsidR="003A7E02" w:rsidRDefault="003A7E02" w:rsidP="002A139B"/>
    <w:p w:rsidR="00D070FA" w:rsidRDefault="00D070FA" w:rsidP="002A139B"/>
    <w:p w:rsidR="00D070FA" w:rsidRDefault="00D070FA" w:rsidP="00D070FA">
      <w:pPr>
        <w:jc w:val="center"/>
      </w:pPr>
      <w:r>
        <w:t xml:space="preserve">                                                                                                                                    Ravnatelj</w:t>
      </w:r>
    </w:p>
    <w:p w:rsidR="00D070FA" w:rsidRDefault="00D070FA" w:rsidP="00D070FA">
      <w:pPr>
        <w:jc w:val="right"/>
      </w:pPr>
      <w:r>
        <w:t>Domagoj Maroević, dipl.iur.</w:t>
      </w:r>
    </w:p>
    <w:p w:rsidR="00D070FA" w:rsidRDefault="00D070FA" w:rsidP="00D070FA">
      <w:pPr>
        <w:jc w:val="right"/>
      </w:pPr>
    </w:p>
    <w:p w:rsidR="00D070FA" w:rsidRDefault="00D070FA" w:rsidP="00D070FA">
      <w:pPr>
        <w:jc w:val="right"/>
      </w:pPr>
    </w:p>
    <w:p w:rsidR="00D070FA" w:rsidRDefault="00D070FA" w:rsidP="00D070FA">
      <w:pPr>
        <w:jc w:val="right"/>
      </w:pPr>
    </w:p>
    <w:p w:rsidR="00D070FA" w:rsidRDefault="00D070FA" w:rsidP="00D070FA">
      <w:pPr>
        <w:jc w:val="right"/>
      </w:pPr>
    </w:p>
    <w:p w:rsidR="00D070FA" w:rsidRDefault="00D070FA" w:rsidP="00D070FA">
      <w:pPr>
        <w:jc w:val="right"/>
      </w:pPr>
    </w:p>
    <w:p w:rsidR="00D070FA" w:rsidRDefault="00D070FA" w:rsidP="00D070FA">
      <w:r>
        <w:t>PRILOG: ZAPISNIK O PREGLEDU I OCJENI PONUDA EV.BR.: 9527/2015</w:t>
      </w:r>
    </w:p>
    <w:p w:rsidR="00D070FA" w:rsidRDefault="00D070FA" w:rsidP="00D070FA"/>
    <w:p w:rsidR="00D070FA" w:rsidRDefault="00D070FA" w:rsidP="00D070FA">
      <w:r>
        <w:t>Dostaviti:</w:t>
      </w:r>
    </w:p>
    <w:p w:rsidR="00D070FA" w:rsidRDefault="00D070FA" w:rsidP="00D070FA">
      <w:r>
        <w:t>1. Ponuditeljima-svima, preporučeno s povratnicom ili dostavnica</w:t>
      </w:r>
    </w:p>
    <w:p w:rsidR="00D070FA" w:rsidRDefault="00D070FA" w:rsidP="00D070FA">
      <w:r>
        <w:t>2. Evidencija, ovdje</w:t>
      </w:r>
    </w:p>
    <w:p w:rsidR="00D070FA" w:rsidRDefault="00D070FA" w:rsidP="00D070FA">
      <w:r>
        <w:t>3. Pismohrana</w:t>
      </w:r>
    </w:p>
    <w:p w:rsidR="00780739" w:rsidRDefault="00780739" w:rsidP="002A139B"/>
    <w:p w:rsidR="001900B9" w:rsidRPr="002A139B" w:rsidRDefault="001900B9" w:rsidP="002A139B"/>
    <w:p w:rsidR="00136F32" w:rsidRPr="00FD2B2C" w:rsidRDefault="00136F32" w:rsidP="00FD2B2C"/>
    <w:p w:rsidR="00132221" w:rsidRPr="00132221" w:rsidRDefault="00132221" w:rsidP="00132221">
      <w:pPr>
        <w:jc w:val="center"/>
        <w:rPr>
          <w:b/>
        </w:rPr>
      </w:pPr>
    </w:p>
    <w:p w:rsidR="00132221" w:rsidRPr="00132221" w:rsidRDefault="00132221" w:rsidP="00132221">
      <w:pPr>
        <w:jc w:val="center"/>
      </w:pPr>
    </w:p>
    <w:sectPr w:rsidR="00132221" w:rsidRPr="0013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21"/>
    <w:rsid w:val="000B6E93"/>
    <w:rsid w:val="000C6DFB"/>
    <w:rsid w:val="00132221"/>
    <w:rsid w:val="00136F32"/>
    <w:rsid w:val="001900B9"/>
    <w:rsid w:val="00257152"/>
    <w:rsid w:val="002A139B"/>
    <w:rsid w:val="003A2132"/>
    <w:rsid w:val="003A7E02"/>
    <w:rsid w:val="0044779B"/>
    <w:rsid w:val="004A39B6"/>
    <w:rsid w:val="004B73B7"/>
    <w:rsid w:val="00505BDF"/>
    <w:rsid w:val="007400CE"/>
    <w:rsid w:val="00780739"/>
    <w:rsid w:val="00822E98"/>
    <w:rsid w:val="009863E0"/>
    <w:rsid w:val="009A1433"/>
    <w:rsid w:val="00AF284D"/>
    <w:rsid w:val="00BB6FE0"/>
    <w:rsid w:val="00BD3A3B"/>
    <w:rsid w:val="00C11305"/>
    <w:rsid w:val="00CA7DC4"/>
    <w:rsid w:val="00D070FA"/>
    <w:rsid w:val="00E3182A"/>
    <w:rsid w:val="00F72088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3043-D4F1-4D27-9E34-FCAAC985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Fulgosi</cp:lastModifiedBy>
  <cp:revision>3</cp:revision>
  <cp:lastPrinted>2015-09-03T10:19:00Z</cp:lastPrinted>
  <dcterms:created xsi:type="dcterms:W3CDTF">2015-09-15T10:25:00Z</dcterms:created>
  <dcterms:modified xsi:type="dcterms:W3CDTF">2015-09-28T12:14:00Z</dcterms:modified>
</cp:coreProperties>
</file>